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8C" w:rsidRDefault="001F6D74">
      <w:pPr>
        <w:pStyle w:val="Textbody"/>
        <w:widowControl/>
        <w:spacing w:after="0"/>
        <w:jc w:val="center"/>
      </w:pPr>
      <w:bookmarkStart w:id="0" w:name="_GoBack"/>
      <w:bookmarkEnd w:id="0"/>
      <w:r>
        <w:rPr>
          <w:rStyle w:val="StrongEmphasis"/>
          <w:b w:val="0"/>
          <w:color w:val="0000FF"/>
          <w:sz w:val="28"/>
        </w:rPr>
        <w:t>Автобусный тур из Владимира</w:t>
      </w:r>
      <w:r>
        <w:rPr>
          <w:color w:val="0000FF"/>
          <w:sz w:val="28"/>
        </w:rPr>
        <w:t> «</w:t>
      </w:r>
      <w:r>
        <w:rPr>
          <w:rStyle w:val="StrongEmphasis"/>
          <w:b w:val="0"/>
          <w:color w:val="0000FF"/>
          <w:sz w:val="28"/>
        </w:rPr>
        <w:t>Новый год в Минске»</w:t>
      </w:r>
    </w:p>
    <w:p w:rsidR="003D768C" w:rsidRDefault="001F6D74">
      <w:pPr>
        <w:pStyle w:val="Textbody"/>
        <w:widowControl/>
        <w:spacing w:after="0"/>
        <w:jc w:val="center"/>
      </w:pPr>
      <w:r>
        <w:rPr>
          <w:rStyle w:val="StrongEmphasis"/>
          <w:b w:val="0"/>
          <w:color w:val="800000"/>
          <w:sz w:val="28"/>
        </w:rPr>
        <w:t>Дудутки - Минск - Несвиж</w:t>
      </w:r>
    </w:p>
    <w:p w:rsidR="003D768C" w:rsidRDefault="001F6D74">
      <w:pPr>
        <w:pStyle w:val="Textbody"/>
        <w:widowControl/>
        <w:spacing w:after="0"/>
        <w:jc w:val="center"/>
      </w:pPr>
      <w:r>
        <w:rPr>
          <w:rStyle w:val="StrongEmphasis"/>
          <w:b w:val="0"/>
          <w:color w:val="0000FF"/>
          <w:sz w:val="28"/>
        </w:rPr>
        <w:t>30.12.2019 г. - 03.01.2020 г.</w:t>
      </w:r>
      <w:r>
        <w:rPr>
          <w:rStyle w:val="StrongEmphasis"/>
          <w:b w:val="0"/>
          <w:color w:val="0000FF"/>
          <w:sz w:val="28"/>
        </w:rPr>
        <w:br/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FF"/>
          <w:sz w:val="28"/>
        </w:rPr>
        <w:t xml:space="preserve">1 день </w:t>
      </w:r>
      <w:r>
        <w:rPr>
          <w:rStyle w:val="StrongEmphasis"/>
          <w:b w:val="0"/>
          <w:color w:val="000000"/>
        </w:rPr>
        <w:t>17:15 – сбор группы во Владимире  на Пл. Ленина, около банка МИнБ.</w:t>
      </w:r>
    </w:p>
    <w:p w:rsidR="003D768C" w:rsidRDefault="001F6D74">
      <w:pPr>
        <w:pStyle w:val="Textbody"/>
        <w:widowControl/>
        <w:spacing w:after="0"/>
      </w:pPr>
      <w:r>
        <w:rPr>
          <w:color w:val="000000"/>
        </w:rPr>
        <w:t>17:30</w:t>
      </w:r>
      <w:r>
        <w:rPr>
          <w:color w:val="000000"/>
        </w:rPr>
        <w:t xml:space="preserve"> – отправление</w:t>
      </w:r>
      <w:r>
        <w:rPr>
          <w:rStyle w:val="StrongEmphasis"/>
          <w:b w:val="0"/>
          <w:color w:val="000000"/>
        </w:rPr>
        <w:t> из Владимира</w:t>
      </w:r>
      <w:r>
        <w:rPr>
          <w:color w:val="000000"/>
        </w:rPr>
        <w:t> в Белоруссию.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FF0000"/>
        </w:rPr>
        <w:t>Маршрут проходит через города Лакинск (АТП), Петушки (остановка у надземного перехода), Покров (Мотель), Малая Дубна (остановка напротив поста ГАИ)</w:t>
      </w:r>
      <w:r>
        <w:rPr>
          <w:rStyle w:val="StrongEmphasis"/>
          <w:b w:val="0"/>
          <w:color w:val="FF0000"/>
        </w:rPr>
        <w:br/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color w:val="0000FF"/>
        </w:rPr>
        <w:t>2 день</w:t>
      </w:r>
      <w:r>
        <w:rPr>
          <w:rStyle w:val="StrongEmphasis"/>
          <w:b w:val="0"/>
          <w:color w:val="FF0000"/>
        </w:rPr>
        <w:t xml:space="preserve">    </w:t>
      </w:r>
      <w:r>
        <w:rPr>
          <w:rStyle w:val="StrongEmphasis"/>
          <w:b w:val="0"/>
          <w:color w:val="000000"/>
        </w:rPr>
        <w:t>Приезд в Беларусь, Дудудки.</w:t>
      </w:r>
    </w:p>
    <w:p w:rsidR="003D768C" w:rsidRDefault="001F6D74">
      <w:pPr>
        <w:pStyle w:val="5"/>
        <w:widowControl/>
        <w:spacing w:before="0" w:after="0"/>
      </w:pPr>
      <w:r>
        <w:rPr>
          <w:rStyle w:val="StrongEmphasis"/>
          <w:color w:val="000000"/>
          <w:sz w:val="24"/>
        </w:rPr>
        <w:t>Завтрак в кафе города («нак</w:t>
      </w:r>
      <w:r>
        <w:rPr>
          <w:rStyle w:val="StrongEmphasis"/>
          <w:color w:val="000000"/>
          <w:sz w:val="24"/>
        </w:rPr>
        <w:t>рытие»).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Встреча  с  гидом.</w:t>
      </w:r>
    </w:p>
    <w:p w:rsidR="003D768C" w:rsidRDefault="001F6D74">
      <w:pPr>
        <w:pStyle w:val="4"/>
        <w:widowControl/>
        <w:spacing w:before="0" w:after="0"/>
      </w:pPr>
      <w:r>
        <w:rPr>
          <w:rStyle w:val="StrongEmphasis"/>
          <w:color w:val="0000FF"/>
        </w:rPr>
        <w:t>Экскурсия в «Дудутки» — музейный комплекс старинных ремесел.</w:t>
      </w:r>
    </w:p>
    <w:p w:rsidR="003D768C" w:rsidRDefault="001F6D74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 xml:space="preserve">На живописном берегу реки Птичь, в местах упомянутых еще в «Слове о полку Игореве», которые позднее принадлежали роду Ельских, известных музыкантов, литераторов и </w:t>
      </w:r>
      <w:r>
        <w:rPr>
          <w:color w:val="000000"/>
        </w:rPr>
        <w:t>просветителей Вас ждут экспонаты музея материальной культуры «Дудутки». Здесь действуют ремесленные мастерские (кузница, гончарная мастерская, мастерская деревообработки, хлебопекарня  и др.)   и можно самому сесть за гончарный круг, а в кузнице можно выко</w:t>
      </w:r>
      <w:r>
        <w:rPr>
          <w:color w:val="000000"/>
        </w:rPr>
        <w:t>вать подковку на «счастье».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В программе:</w:t>
      </w:r>
      <w:r>
        <w:rPr>
          <w:color w:val="000000"/>
        </w:rPr>
        <w:t> Демонстрация различных старинных технологий – эффектное и увлекательное зрелище, интересное посетителям всех возрастов и профессий. Угощение мельника (сало, хлеб, лук, соленая капуста), угощение на броваре (старинна</w:t>
      </w:r>
      <w:r>
        <w:rPr>
          <w:color w:val="000000"/>
        </w:rPr>
        <w:t>я шляхетская водка, традиционная закуска), угощение в хлебопекарне (хлеб, сыр, масло, травяной чай).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Переезд в Минск (~40 км).</w:t>
      </w:r>
    </w:p>
    <w:p w:rsidR="003D768C" w:rsidRDefault="001F6D74">
      <w:pPr>
        <w:pStyle w:val="5"/>
        <w:widowControl/>
        <w:spacing w:before="0" w:after="0"/>
      </w:pPr>
      <w:r>
        <w:rPr>
          <w:rStyle w:val="StrongEmphasis"/>
          <w:color w:val="000000"/>
          <w:sz w:val="24"/>
        </w:rPr>
        <w:t>Обед в кафе города («накрытие»).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Размещение в гостинице «Ведомственная».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Свободное  время. Подготовка  к празднованию  Нового  го</w:t>
      </w:r>
      <w:r>
        <w:rPr>
          <w:rStyle w:val="StrongEmphasis"/>
          <w:b w:val="0"/>
          <w:color w:val="000000"/>
        </w:rPr>
        <w:t>да.</w:t>
      </w:r>
    </w:p>
    <w:p w:rsidR="003D768C" w:rsidRDefault="001F6D74">
      <w:pPr>
        <w:pStyle w:val="4"/>
        <w:widowControl/>
        <w:spacing w:before="0" w:after="0"/>
      </w:pPr>
      <w:r>
        <w:rPr>
          <w:rStyle w:val="StrongEmphasis"/>
          <w:color w:val="000000"/>
        </w:rPr>
        <w:t>Встреча  Нового  2020 года.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Поздравление с Наступающим Новым годом и угощение шампанским и шоколадом для каждого туриста!</w:t>
      </w:r>
    </w:p>
    <w:p w:rsidR="003D768C" w:rsidRDefault="001F6D74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 xml:space="preserve">Новогодние праздники проходят в центральной части Минска, где сосредоточена основная часть достопримечательностей. Здесь работают </w:t>
      </w:r>
      <w:r>
        <w:rPr>
          <w:color w:val="000000"/>
        </w:rPr>
        <w:t>всевозможные ярмарки и рынки, где можно купить красивые подарочки для близких людей. Также проводятся народные гуляния с фейерверками и концертами творческих коллективов.</w:t>
      </w:r>
    </w:p>
    <w:p w:rsidR="003D768C" w:rsidRDefault="003D768C">
      <w:pPr>
        <w:pStyle w:val="Textbody"/>
        <w:widowControl/>
        <w:spacing w:after="0"/>
      </w:pP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color w:val="0000FF"/>
        </w:rPr>
        <w:t xml:space="preserve">3 день </w:t>
      </w:r>
      <w:r>
        <w:rPr>
          <w:rStyle w:val="StrongEmphasis"/>
          <w:color w:val="000000"/>
        </w:rPr>
        <w:t>Поздний завтрак («накрытие»).</w:t>
      </w:r>
    </w:p>
    <w:p w:rsidR="003D768C" w:rsidRDefault="001F6D74">
      <w:pPr>
        <w:pStyle w:val="4"/>
        <w:widowControl/>
        <w:spacing w:before="0" w:after="0"/>
      </w:pPr>
      <w:r>
        <w:rPr>
          <w:rStyle w:val="StrongEmphasis"/>
          <w:color w:val="0000FF"/>
        </w:rPr>
        <w:t>Обзорная экскурсия по новогоднему Минску.</w:t>
      </w:r>
    </w:p>
    <w:p w:rsidR="003D768C" w:rsidRDefault="001F6D74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>В пер</w:t>
      </w:r>
      <w:r>
        <w:rPr>
          <w:color w:val="000000"/>
        </w:rPr>
        <w:t>иод зимних праздников Минск преображается и становится похожим на городок из сказки. Улочки наполняются снеговиками и фонариками, а на главной площади появляется большая и красивая елка.</w:t>
      </w:r>
    </w:p>
    <w:p w:rsidR="003D768C" w:rsidRDefault="001F6D74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>Экскурсия познакомит вас с достопримечательностями, историей и культу</w:t>
      </w:r>
      <w:r>
        <w:rPr>
          <w:color w:val="000000"/>
        </w:rPr>
        <w:t>рой нашего города. Вы пройдете по старинным улочкам Троицкого предместья, где сохранились кварталы древней застройки, побываете на острове Скорби и памяти, где стоит памятник-часовня в честь воинов-афганцев, побываете на месте возникновения города. Маршрут</w:t>
      </w:r>
      <w:r>
        <w:rPr>
          <w:color w:val="000000"/>
        </w:rPr>
        <w:t xml:space="preserve"> пройдет по главным улицам и площадям столицы, которая насчитывает более чем 900-летнюю историю.</w:t>
      </w:r>
    </w:p>
    <w:p w:rsidR="003D768C" w:rsidRDefault="001F6D74">
      <w:pPr>
        <w:pStyle w:val="5"/>
        <w:widowControl/>
        <w:spacing w:before="0" w:after="0"/>
      </w:pPr>
      <w:r>
        <w:rPr>
          <w:rStyle w:val="StrongEmphasis"/>
          <w:color w:val="000000"/>
          <w:sz w:val="24"/>
        </w:rPr>
        <w:t>Поздний обед в кафе города («накрытие»).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Свободное время для прогулок по праздничному городу и торговым центрам.</w:t>
      </w:r>
    </w:p>
    <w:p w:rsidR="003D768C" w:rsidRDefault="003D768C">
      <w:pPr>
        <w:pStyle w:val="Textbody"/>
        <w:widowControl/>
        <w:spacing w:after="0"/>
      </w:pP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color w:val="0000FF"/>
        </w:rPr>
        <w:t xml:space="preserve">4 день  </w:t>
      </w:r>
      <w:r>
        <w:rPr>
          <w:rStyle w:val="StrongEmphasis"/>
          <w:color w:val="000000"/>
        </w:rPr>
        <w:t>Завтрак в гостинице («накрытие»).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Осв</w:t>
      </w:r>
      <w:r>
        <w:rPr>
          <w:rStyle w:val="StrongEmphasis"/>
          <w:b w:val="0"/>
          <w:color w:val="000000"/>
        </w:rPr>
        <w:t>обождение  номеров. Выезд  из  гостиницы  с  вещами.</w:t>
      </w:r>
    </w:p>
    <w:p w:rsidR="003D768C" w:rsidRDefault="001F6D74">
      <w:pPr>
        <w:pStyle w:val="4"/>
        <w:widowControl/>
        <w:spacing w:before="0" w:after="0"/>
      </w:pPr>
      <w:r>
        <w:rPr>
          <w:rStyle w:val="StrongEmphasis"/>
          <w:color w:val="0000FF"/>
        </w:rPr>
        <w:lastRenderedPageBreak/>
        <w:t>Экскурсия в Несвиж с посещением Несвижского замка.</w:t>
      </w:r>
    </w:p>
    <w:p w:rsidR="003D768C" w:rsidRDefault="001F6D74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>В Несвиже, который на протяжении 400 лет был резиденцией магнатов Радзивилов, вы увидите Фарный костел и дворцово-замковый ансамбль. Ушедшая эпоха напом</w:t>
      </w:r>
      <w:r>
        <w:rPr>
          <w:color w:val="000000"/>
        </w:rPr>
        <w:t>нит о себе легендами, былями, именами людей с удивительными судьбами.</w:t>
      </w:r>
    </w:p>
    <w:p w:rsidR="003D768C" w:rsidRDefault="001F6D74">
      <w:pPr>
        <w:pStyle w:val="5"/>
        <w:widowControl/>
        <w:spacing w:before="0" w:after="0"/>
      </w:pPr>
      <w:r>
        <w:rPr>
          <w:rStyle w:val="StrongEmphasis"/>
          <w:color w:val="000000"/>
          <w:sz w:val="24"/>
        </w:rPr>
        <w:t>Обед в кафе города («накрытие»).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15:00 Отъезд домой (ориентировочно)</w:t>
      </w:r>
    </w:p>
    <w:p w:rsidR="003D768C" w:rsidRDefault="003D768C">
      <w:pPr>
        <w:pStyle w:val="Textbody"/>
        <w:widowControl/>
        <w:spacing w:after="0"/>
      </w:pP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color w:val="0000FF"/>
        </w:rPr>
        <w:t xml:space="preserve">5 день </w:t>
      </w:r>
      <w:r>
        <w:rPr>
          <w:rStyle w:val="StrongEmphasis"/>
          <w:color w:val="000000"/>
        </w:rPr>
        <w:t>Прибытие во Владимир.</w:t>
      </w:r>
      <w:r>
        <w:rPr>
          <w:rStyle w:val="StrongEmphasis"/>
          <w:color w:val="0000FF"/>
        </w:rPr>
        <w:t xml:space="preserve"> </w:t>
      </w:r>
      <w:r>
        <w:rPr>
          <w:rStyle w:val="StrongEmphasis"/>
          <w:color w:val="0000FF"/>
        </w:rPr>
        <w:br/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color w:val="000000"/>
        </w:rPr>
        <w:t>30.12-03.01</w:t>
      </w:r>
      <w:r>
        <w:rPr>
          <w:rStyle w:val="StrongEmphasis"/>
          <w:color w:val="0000FF"/>
        </w:rPr>
        <w:t xml:space="preserve"> 11 900 р/ч</w:t>
      </w:r>
      <w:r>
        <w:rPr>
          <w:rStyle w:val="StrongEmphasis"/>
          <w:color w:val="0000FF"/>
        </w:rPr>
        <w:br/>
      </w:r>
      <w:r>
        <w:rPr>
          <w:rStyle w:val="StrongEmphasis"/>
          <w:color w:val="0000FF"/>
        </w:rPr>
        <w:br/>
      </w:r>
      <w:r>
        <w:rPr>
          <w:rStyle w:val="StrongEmphasis"/>
          <w:b w:val="0"/>
          <w:color w:val="000000"/>
        </w:rPr>
        <w:t>Льготные категории граждан - школьники, пенсионеры. Наличие д</w:t>
      </w:r>
      <w:r>
        <w:rPr>
          <w:rStyle w:val="StrongEmphasis"/>
          <w:b w:val="0"/>
          <w:color w:val="000000"/>
        </w:rPr>
        <w:t>окумента, подтверждающего право на получение льготы, обязательно при посадке в автобус.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Доплата за 1-местное размещение – 3000 руб.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Важно! Женское и мужское подселение для одиноких туристов на гарантии без доплат.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color w:val="000000"/>
        </w:rPr>
        <w:t> </w:t>
      </w:r>
    </w:p>
    <w:p w:rsidR="003D768C" w:rsidRDefault="001F6D74">
      <w:pPr>
        <w:pStyle w:val="Textbody"/>
        <w:widowControl/>
        <w:spacing w:after="0"/>
      </w:pPr>
      <w:r>
        <w:rPr>
          <w:rStyle w:val="StrongEmphasis"/>
          <w:b w:val="0"/>
          <w:color w:val="000000"/>
        </w:rPr>
        <w:t>В стоимость тура включены:</w:t>
      </w:r>
    </w:p>
    <w:p w:rsidR="003D768C" w:rsidRDefault="001F6D74">
      <w:pPr>
        <w:pStyle w:val="Textbody"/>
        <w:widowControl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 xml:space="preserve">         </w:t>
      </w:r>
      <w:r>
        <w:rPr>
          <w:color w:val="000000"/>
        </w:rPr>
        <w:t>Размещение в номерах с удобствами (1-2 местные номера);</w:t>
      </w:r>
    </w:p>
    <w:p w:rsidR="003D768C" w:rsidRDefault="001F6D74">
      <w:pPr>
        <w:pStyle w:val="Textbody"/>
        <w:widowControl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 xml:space="preserve">         </w:t>
      </w:r>
      <w:r>
        <w:rPr>
          <w:color w:val="000000"/>
        </w:rPr>
        <w:t>Проезд на автобусе;</w:t>
      </w:r>
    </w:p>
    <w:p w:rsidR="003D768C" w:rsidRDefault="001F6D74">
      <w:pPr>
        <w:pStyle w:val="Textbody"/>
        <w:widowControl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 xml:space="preserve">         </w:t>
      </w:r>
      <w:r>
        <w:rPr>
          <w:color w:val="000000"/>
        </w:rPr>
        <w:t>Питание по программе (3 завтрака, 3 обеда);</w:t>
      </w:r>
    </w:p>
    <w:p w:rsidR="003D768C" w:rsidRDefault="001F6D74">
      <w:pPr>
        <w:pStyle w:val="Textbody"/>
        <w:widowControl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 xml:space="preserve">         </w:t>
      </w:r>
      <w:r>
        <w:rPr>
          <w:color w:val="000000"/>
        </w:rPr>
        <w:t>Экскурсии по программе;</w:t>
      </w:r>
    </w:p>
    <w:p w:rsidR="003D768C" w:rsidRDefault="001F6D74">
      <w:pPr>
        <w:pStyle w:val="Textbody"/>
        <w:widowControl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 xml:space="preserve">         </w:t>
      </w:r>
      <w:r>
        <w:rPr>
          <w:color w:val="000000"/>
        </w:rPr>
        <w:t>Услуги сопровождающего на маршруте;</w:t>
      </w:r>
    </w:p>
    <w:p w:rsidR="003D768C" w:rsidRDefault="001F6D74">
      <w:pPr>
        <w:pStyle w:val="Textbody"/>
        <w:widowControl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         </w:t>
      </w:r>
      <w:r>
        <w:rPr>
          <w:color w:val="000000"/>
        </w:rPr>
        <w:t>Страховка от ДТП.</w:t>
      </w:r>
    </w:p>
    <w:p w:rsidR="003D768C" w:rsidRDefault="003D768C">
      <w:pPr>
        <w:pStyle w:val="Textbody"/>
        <w:widowControl/>
        <w:rPr>
          <w:color w:val="000000"/>
        </w:rPr>
      </w:pPr>
    </w:p>
    <w:p w:rsidR="003D768C" w:rsidRDefault="001F6D74">
      <w:pPr>
        <w:pStyle w:val="4"/>
        <w:widowControl/>
        <w:rPr>
          <w:color w:val="000000"/>
        </w:rPr>
      </w:pPr>
      <w:r>
        <w:rPr>
          <w:rStyle w:val="StrongEmphasis"/>
          <w:color w:val="008000"/>
        </w:rPr>
        <w:t xml:space="preserve">Гостиница </w:t>
      </w:r>
      <w:r>
        <w:rPr>
          <w:rStyle w:val="StrongEmphasis"/>
          <w:color w:val="008000"/>
        </w:rPr>
        <w:t>«Ведомственная»</w:t>
      </w:r>
    </w:p>
    <w:p w:rsidR="003D768C" w:rsidRDefault="001F6D74">
      <w:pPr>
        <w:pStyle w:val="4"/>
        <w:widowControl/>
        <w:spacing w:before="0" w:after="0"/>
      </w:pPr>
      <w:r>
        <w:rPr>
          <w:rStyle w:val="StrongEmphasis"/>
          <w:color w:val="000000"/>
        </w:rPr>
        <w:t>г. Минск, ул. Короля 12 </w:t>
      </w:r>
      <w:r>
        <w:rPr>
          <w:color w:val="000000"/>
        </w:rPr>
        <w:t>(станция метро Фрунзенская)</w:t>
      </w:r>
    </w:p>
    <w:p w:rsidR="003D768C" w:rsidRDefault="001F6D74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>Гостиница «Ведомственная» - это общежитие гостиничного типа, принадлежащее Министерству образования РБ. Расположено в центре города Минска.</w:t>
      </w:r>
    </w:p>
    <w:p w:rsidR="003D768C" w:rsidRDefault="001F6D74">
      <w:pPr>
        <w:pStyle w:val="Textbody"/>
        <w:widowControl/>
        <w:spacing w:after="0"/>
        <w:rPr>
          <w:color w:val="000000"/>
        </w:rPr>
      </w:pPr>
      <w:r>
        <w:rPr>
          <w:color w:val="000000"/>
        </w:rPr>
        <w:t xml:space="preserve">Предлагаются 2-местные номера с удобствами (душ </w:t>
      </w:r>
      <w:r>
        <w:rPr>
          <w:color w:val="000000"/>
        </w:rPr>
        <w:t>и туалет) в номере.</w:t>
      </w:r>
    </w:p>
    <w:p w:rsidR="003D768C" w:rsidRDefault="003D768C">
      <w:pPr>
        <w:pStyle w:val="Textbody"/>
        <w:widowControl/>
        <w:rPr>
          <w:color w:val="000000"/>
        </w:rPr>
      </w:pPr>
    </w:p>
    <w:p w:rsidR="003D768C" w:rsidRDefault="003D768C">
      <w:pPr>
        <w:pStyle w:val="Textbody"/>
        <w:widowControl/>
        <w:spacing w:after="0"/>
      </w:pPr>
    </w:p>
    <w:p w:rsidR="003D768C" w:rsidRDefault="003D768C">
      <w:pPr>
        <w:pStyle w:val="Textbody"/>
        <w:widowControl/>
        <w:spacing w:after="0"/>
      </w:pPr>
    </w:p>
    <w:p w:rsidR="003D768C" w:rsidRDefault="001F6D74">
      <w:pPr>
        <w:pStyle w:val="Standard"/>
        <w:jc w:val="center"/>
      </w:pPr>
      <w:r>
        <w:br/>
      </w:r>
    </w:p>
    <w:sectPr w:rsidR="003D768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74" w:rsidRDefault="001F6D74">
      <w:r>
        <w:separator/>
      </w:r>
    </w:p>
  </w:endnote>
  <w:endnote w:type="continuationSeparator" w:id="0">
    <w:p w:rsidR="001F6D74" w:rsidRDefault="001F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74" w:rsidRDefault="001F6D74">
      <w:r>
        <w:rPr>
          <w:color w:val="000000"/>
        </w:rPr>
        <w:separator/>
      </w:r>
    </w:p>
  </w:footnote>
  <w:footnote w:type="continuationSeparator" w:id="0">
    <w:p w:rsidR="001F6D74" w:rsidRDefault="001F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4022"/>
    <w:multiLevelType w:val="multilevel"/>
    <w:tmpl w:val="416405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768C"/>
    <w:rsid w:val="001F6D74"/>
    <w:rsid w:val="003D768C"/>
    <w:rsid w:val="006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Heading"/>
    <w:next w:val="Textbody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Heading"/>
    <w:next w:val="Textbody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Heading"/>
    <w:next w:val="Textbody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Heading"/>
    <w:next w:val="Textbody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Thews</cp:lastModifiedBy>
  <cp:revision>1</cp:revision>
  <dcterms:created xsi:type="dcterms:W3CDTF">2019-11-18T14:36:00Z</dcterms:created>
  <dcterms:modified xsi:type="dcterms:W3CDTF">2019-12-10T14:26:00Z</dcterms:modified>
</cp:coreProperties>
</file>